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0F4" w:rsidRPr="009D7155" w:rsidRDefault="002850F4" w:rsidP="002850F4">
      <w:pPr>
        <w:pStyle w:val="NoSpacing"/>
        <w:jc w:val="center"/>
        <w:rPr>
          <w:rFonts w:ascii="Times New Roman" w:hAnsi="Times New Roman" w:cs="Times New Roman"/>
          <w:b/>
          <w:sz w:val="26"/>
          <w:szCs w:val="26"/>
        </w:rPr>
      </w:pPr>
      <w:r w:rsidRPr="009D7155">
        <w:rPr>
          <w:rFonts w:ascii="Times New Roman" w:hAnsi="Times New Roman" w:cs="Times New Roman"/>
          <w:b/>
          <w:sz w:val="26"/>
          <w:szCs w:val="26"/>
        </w:rPr>
        <w:t>DIRECTORATE OF FAMILY WELFARE (GOVT. OF NCT OF DELHI)</w:t>
      </w:r>
    </w:p>
    <w:p w:rsidR="002850F4" w:rsidRPr="009D7155" w:rsidRDefault="002850F4" w:rsidP="002850F4">
      <w:pPr>
        <w:pStyle w:val="NoSpacing"/>
        <w:jc w:val="center"/>
        <w:rPr>
          <w:rFonts w:ascii="Times New Roman" w:hAnsi="Times New Roman" w:cs="Times New Roman"/>
          <w:b/>
          <w:sz w:val="26"/>
          <w:szCs w:val="26"/>
        </w:rPr>
      </w:pPr>
      <w:r w:rsidRPr="009D7155">
        <w:rPr>
          <w:rFonts w:ascii="Times New Roman" w:hAnsi="Times New Roman" w:cs="Times New Roman"/>
          <w:b/>
          <w:sz w:val="26"/>
          <w:szCs w:val="26"/>
        </w:rPr>
        <w:t>‘B’ &amp; ‘C’ WING, 7</w:t>
      </w:r>
      <w:r w:rsidRPr="009D7155">
        <w:rPr>
          <w:rFonts w:ascii="Times New Roman" w:hAnsi="Times New Roman" w:cs="Times New Roman"/>
          <w:b/>
          <w:sz w:val="26"/>
          <w:szCs w:val="26"/>
          <w:vertAlign w:val="superscript"/>
        </w:rPr>
        <w:t>TH</w:t>
      </w:r>
      <w:r w:rsidRPr="009D7155">
        <w:rPr>
          <w:rFonts w:ascii="Times New Roman" w:hAnsi="Times New Roman" w:cs="Times New Roman"/>
          <w:b/>
          <w:sz w:val="26"/>
          <w:szCs w:val="26"/>
        </w:rPr>
        <w:t xml:space="preserve"> LEVEL, VIKAS BHAWAN-2</w:t>
      </w:r>
    </w:p>
    <w:p w:rsidR="002850F4" w:rsidRPr="009D7155" w:rsidRDefault="002850F4" w:rsidP="002850F4">
      <w:pPr>
        <w:pStyle w:val="NoSpacing"/>
        <w:pBdr>
          <w:bottom w:val="double" w:sz="6" w:space="1" w:color="auto"/>
        </w:pBdr>
        <w:jc w:val="center"/>
        <w:rPr>
          <w:rFonts w:ascii="Times New Roman" w:hAnsi="Times New Roman" w:cs="Times New Roman"/>
          <w:b/>
          <w:sz w:val="26"/>
          <w:szCs w:val="26"/>
        </w:rPr>
      </w:pPr>
      <w:r w:rsidRPr="009D7155">
        <w:rPr>
          <w:rFonts w:ascii="Times New Roman" w:hAnsi="Times New Roman" w:cs="Times New Roman"/>
          <w:b/>
          <w:sz w:val="26"/>
          <w:szCs w:val="26"/>
        </w:rPr>
        <w:t>CIVIL LINES, NEW DELHI- 110054</w:t>
      </w:r>
    </w:p>
    <w:p w:rsidR="002850F4" w:rsidRDefault="002850F4" w:rsidP="002850F4">
      <w:pPr>
        <w:pStyle w:val="NoSpacing"/>
        <w:rPr>
          <w:rFonts w:ascii="Times New Roman" w:hAnsi="Times New Roman" w:cs="Times New Roman"/>
          <w:b/>
        </w:rPr>
      </w:pPr>
    </w:p>
    <w:p w:rsidR="002850F4" w:rsidRPr="00AF027E" w:rsidRDefault="002850F4" w:rsidP="002850F4">
      <w:pPr>
        <w:pStyle w:val="NoSpacing"/>
        <w:jc w:val="center"/>
        <w:rPr>
          <w:rFonts w:ascii="Times New Roman" w:hAnsi="Times New Roman" w:cs="Times New Roman"/>
          <w:b/>
          <w:sz w:val="44"/>
          <w:szCs w:val="44"/>
        </w:rPr>
      </w:pPr>
      <w:r w:rsidRPr="00AF027E">
        <w:rPr>
          <w:rFonts w:ascii="Times New Roman" w:hAnsi="Times New Roman" w:cs="Times New Roman"/>
          <w:b/>
          <w:sz w:val="44"/>
          <w:szCs w:val="44"/>
        </w:rPr>
        <w:t>National Deworming Day</w:t>
      </w:r>
    </w:p>
    <w:p w:rsidR="002850F4" w:rsidRPr="00AF027E" w:rsidRDefault="002850F4" w:rsidP="002850F4">
      <w:pPr>
        <w:pStyle w:val="NoSpacing"/>
        <w:jc w:val="center"/>
        <w:rPr>
          <w:rFonts w:ascii="Times New Roman" w:hAnsi="Times New Roman" w:cs="Times New Roman"/>
          <w:b/>
          <w:color w:val="FF0000"/>
          <w:sz w:val="40"/>
          <w:szCs w:val="40"/>
        </w:rPr>
      </w:pPr>
      <w:r w:rsidRPr="00AF027E">
        <w:rPr>
          <w:rFonts w:ascii="Times New Roman" w:hAnsi="Times New Roman" w:cs="Times New Roman"/>
          <w:b/>
          <w:color w:val="FF0000"/>
          <w:sz w:val="40"/>
          <w:szCs w:val="40"/>
        </w:rPr>
        <w:t>10</w:t>
      </w:r>
      <w:r w:rsidRPr="00AF027E">
        <w:rPr>
          <w:rFonts w:ascii="Times New Roman" w:hAnsi="Times New Roman" w:cs="Times New Roman"/>
          <w:b/>
          <w:color w:val="FF0000"/>
          <w:sz w:val="40"/>
          <w:szCs w:val="40"/>
          <w:vertAlign w:val="superscript"/>
        </w:rPr>
        <w:t xml:space="preserve">th </w:t>
      </w:r>
      <w:r w:rsidRPr="00AF027E">
        <w:rPr>
          <w:rFonts w:ascii="Times New Roman" w:hAnsi="Times New Roman" w:cs="Times New Roman"/>
          <w:b/>
          <w:color w:val="FF0000"/>
          <w:sz w:val="40"/>
          <w:szCs w:val="40"/>
        </w:rPr>
        <w:t>February, 2020</w:t>
      </w:r>
    </w:p>
    <w:p w:rsidR="002850F4" w:rsidRPr="00397BB5" w:rsidRDefault="002850F4" w:rsidP="002850F4">
      <w:pPr>
        <w:pStyle w:val="NoSpacing"/>
        <w:jc w:val="center"/>
        <w:rPr>
          <w:rFonts w:ascii="Times New Roman" w:hAnsi="Times New Roman" w:cs="Times New Roman"/>
          <w:b/>
          <w:sz w:val="14"/>
          <w:szCs w:val="32"/>
        </w:rPr>
      </w:pPr>
    </w:p>
    <w:p w:rsidR="002850F4" w:rsidRDefault="002850F4" w:rsidP="002850F4">
      <w:pPr>
        <w:spacing w:line="360" w:lineRule="auto"/>
        <w:jc w:val="both"/>
        <w:rPr>
          <w:rFonts w:ascii="Times New Roman" w:hAnsi="Times New Roman" w:cs="Times New Roman"/>
          <w:color w:val="222222"/>
          <w:shd w:val="clear" w:color="auto" w:fill="FFFFFF"/>
        </w:rPr>
      </w:pPr>
      <w:r w:rsidRPr="005243F5">
        <w:rPr>
          <w:rFonts w:ascii="Times New Roman" w:hAnsi="Times New Roman" w:cs="Times New Roman"/>
          <w:color w:val="222222"/>
          <w:shd w:val="clear" w:color="auto" w:fill="FFFFFF"/>
        </w:rPr>
        <w:t>As per a survey conducted by National Centre for Disease Control (NCDC) nearly 28% of children in Delhi were found to be infected with one or other type of intestinal worm</w:t>
      </w:r>
      <w:r>
        <w:rPr>
          <w:rFonts w:ascii="Times New Roman" w:hAnsi="Times New Roman" w:cs="Times New Roman"/>
          <w:color w:val="222222"/>
          <w:shd w:val="clear" w:color="auto" w:fill="FFFFFF"/>
        </w:rPr>
        <w:t xml:space="preserve">. Intestinal worms </w:t>
      </w:r>
      <w:r w:rsidRPr="005243F5">
        <w:rPr>
          <w:rFonts w:ascii="Times New Roman" w:hAnsi="Times New Roman" w:cs="Times New Roman"/>
          <w:color w:val="222222"/>
          <w:shd w:val="clear" w:color="auto" w:fill="FFFFFF"/>
        </w:rPr>
        <w:t>significantly increase the risk of malnutrition including anemia</w:t>
      </w:r>
      <w:r>
        <w:rPr>
          <w:rFonts w:ascii="Times New Roman" w:hAnsi="Times New Roman" w:cs="Times New Roman"/>
          <w:color w:val="222222"/>
          <w:shd w:val="clear" w:color="auto" w:fill="FFFFFF"/>
        </w:rPr>
        <w:t xml:space="preserve"> among our population particularly in children &amp; adolescents as these formative years are marked by accelerated growth &amp; development</w:t>
      </w:r>
      <w:r w:rsidRPr="005243F5">
        <w:rPr>
          <w:rFonts w:ascii="Times New Roman" w:hAnsi="Times New Roman" w:cs="Times New Roman"/>
          <w:color w:val="222222"/>
          <w:shd w:val="clear" w:color="auto" w:fill="FFFFFF"/>
        </w:rPr>
        <w:t xml:space="preserve">. </w:t>
      </w:r>
    </w:p>
    <w:p w:rsidR="002850F4" w:rsidRDefault="002850F4" w:rsidP="002850F4">
      <w:pPr>
        <w:spacing w:line="360" w:lineRule="auto"/>
        <w:jc w:val="both"/>
        <w:rPr>
          <w:rFonts w:ascii="Times New Roman" w:hAnsi="Times New Roman" w:cs="Times New Roman"/>
          <w:color w:val="222222"/>
          <w:shd w:val="clear" w:color="auto" w:fill="FFFFFF"/>
        </w:rPr>
      </w:pPr>
      <w:r w:rsidRPr="005243F5">
        <w:rPr>
          <w:rFonts w:ascii="Times New Roman" w:hAnsi="Times New Roman" w:cs="Times New Roman"/>
          <w:color w:val="222222"/>
          <w:shd w:val="clear" w:color="auto" w:fill="FFFFFF"/>
        </w:rPr>
        <w:t xml:space="preserve">The anemia prevalence </w:t>
      </w:r>
      <w:r>
        <w:rPr>
          <w:rFonts w:ascii="Times New Roman" w:hAnsi="Times New Roman" w:cs="Times New Roman"/>
          <w:color w:val="222222"/>
          <w:shd w:val="clear" w:color="auto" w:fill="FFFFFF"/>
        </w:rPr>
        <w:t xml:space="preserve">in Delhi </w:t>
      </w:r>
      <w:r w:rsidRPr="005243F5">
        <w:rPr>
          <w:rFonts w:ascii="Times New Roman" w:hAnsi="Times New Roman" w:cs="Times New Roman"/>
          <w:color w:val="222222"/>
          <w:shd w:val="clear" w:color="auto" w:fill="FFFFFF"/>
        </w:rPr>
        <w:t xml:space="preserve">is in excess of 50% across </w:t>
      </w:r>
      <w:r>
        <w:rPr>
          <w:rFonts w:ascii="Times New Roman" w:hAnsi="Times New Roman" w:cs="Times New Roman"/>
          <w:color w:val="222222"/>
          <w:shd w:val="clear" w:color="auto" w:fill="FFFFFF"/>
        </w:rPr>
        <w:t>most of the</w:t>
      </w:r>
      <w:r w:rsidRPr="005243F5">
        <w:rPr>
          <w:rFonts w:ascii="Times New Roman" w:hAnsi="Times New Roman" w:cs="Times New Roman"/>
          <w:color w:val="222222"/>
          <w:shd w:val="clear" w:color="auto" w:fill="FFFFFF"/>
        </w:rPr>
        <w:t xml:space="preserve"> age groups which is a cause of serious concern and is threatening to turn what we consider our demographic dividend into a liability.</w:t>
      </w:r>
      <w:r>
        <w:rPr>
          <w:rFonts w:ascii="Times New Roman" w:hAnsi="Times New Roman" w:cs="Times New Roman"/>
          <w:color w:val="222222"/>
          <w:shd w:val="clear" w:color="auto" w:fill="FFFFFF"/>
        </w:rPr>
        <w:t xml:space="preserve"> It must be known to all that </w:t>
      </w:r>
      <w:r w:rsidRPr="005243F5">
        <w:rPr>
          <w:rFonts w:ascii="Times New Roman" w:hAnsi="Times New Roman" w:cs="Times New Roman"/>
          <w:color w:val="222222"/>
          <w:shd w:val="clear" w:color="auto" w:fill="FFFFFF"/>
        </w:rPr>
        <w:t xml:space="preserve">Anemia prevalence </w:t>
      </w:r>
      <w:r>
        <w:rPr>
          <w:rFonts w:ascii="Times New Roman" w:hAnsi="Times New Roman" w:cs="Times New Roman"/>
          <w:color w:val="222222"/>
          <w:shd w:val="clear" w:color="auto" w:fill="FFFFFF"/>
        </w:rPr>
        <w:t xml:space="preserve">is high </w:t>
      </w:r>
      <w:r w:rsidRPr="005243F5">
        <w:rPr>
          <w:rFonts w:ascii="Times New Roman" w:hAnsi="Times New Roman" w:cs="Times New Roman"/>
          <w:color w:val="222222"/>
          <w:shd w:val="clear" w:color="auto" w:fill="FFFFFF"/>
        </w:rPr>
        <w:t xml:space="preserve">across the society irrespective of gender, age and socio-economic status.  </w:t>
      </w:r>
    </w:p>
    <w:p w:rsidR="002850F4" w:rsidRDefault="002850F4" w:rsidP="002850F4">
      <w:pPr>
        <w:tabs>
          <w:tab w:val="left" w:pos="8280"/>
        </w:tabs>
        <w:spacing w:line="360" w:lineRule="auto"/>
        <w:jc w:val="both"/>
        <w:rPr>
          <w:rFonts w:ascii="Times New Roman" w:hAnsi="Times New Roman" w:cs="Times New Roman"/>
          <w:color w:val="222222"/>
          <w:shd w:val="clear" w:color="auto" w:fill="FFFFFF"/>
        </w:rPr>
      </w:pPr>
      <w:r w:rsidRPr="005243F5">
        <w:rPr>
          <w:rFonts w:ascii="Times New Roman" w:hAnsi="Times New Roman" w:cs="Times New Roman"/>
          <w:color w:val="222222"/>
          <w:shd w:val="clear" w:color="auto" w:fill="FFFFFF"/>
        </w:rPr>
        <w:t>With an aim to intensify efforts towards reducing the prevalence of Soil Transmitted Helminths (STH)</w:t>
      </w:r>
      <w:r>
        <w:rPr>
          <w:rFonts w:ascii="Times New Roman" w:hAnsi="Times New Roman" w:cs="Times New Roman"/>
          <w:color w:val="222222"/>
          <w:shd w:val="clear" w:color="auto" w:fill="FFFFFF"/>
        </w:rPr>
        <w:t>/Intestinal worms</w:t>
      </w:r>
      <w:r w:rsidRPr="005243F5">
        <w:rPr>
          <w:rFonts w:ascii="Times New Roman" w:hAnsi="Times New Roman" w:cs="Times New Roman"/>
          <w:color w:val="222222"/>
          <w:shd w:val="clear" w:color="auto" w:fill="FFFFFF"/>
        </w:rPr>
        <w:t>, as a part of Anemia prevention and control strategy among the children and adolescents, National Deworming Day (NDD) campaign is conducted twice a year in Delhi</w:t>
      </w:r>
      <w:r>
        <w:rPr>
          <w:rFonts w:ascii="Times New Roman" w:hAnsi="Times New Roman" w:cs="Times New Roman"/>
          <w:color w:val="222222"/>
          <w:shd w:val="clear" w:color="auto" w:fill="FFFFFF"/>
        </w:rPr>
        <w:t xml:space="preserve"> since the year 2017</w:t>
      </w:r>
      <w:r w:rsidRPr="005243F5">
        <w:rPr>
          <w:rFonts w:ascii="Times New Roman" w:hAnsi="Times New Roman" w:cs="Times New Roman"/>
          <w:color w:val="222222"/>
          <w:shd w:val="clear" w:color="auto" w:fill="FFFFFF"/>
        </w:rPr>
        <w:t>.</w:t>
      </w:r>
    </w:p>
    <w:tbl>
      <w:tblPr>
        <w:tblStyle w:val="TableGrid"/>
        <w:tblpPr w:leftFromText="180" w:rightFromText="180" w:vertAnchor="text" w:horzAnchor="margin" w:tblpY="2121"/>
        <w:tblW w:w="8995" w:type="dxa"/>
        <w:tblLook w:val="04A0" w:firstRow="1" w:lastRow="0" w:firstColumn="1" w:lastColumn="0" w:noHBand="0" w:noVBand="1"/>
      </w:tblPr>
      <w:tblGrid>
        <w:gridCol w:w="1987"/>
        <w:gridCol w:w="1464"/>
        <w:gridCol w:w="4104"/>
        <w:gridCol w:w="1440"/>
      </w:tblGrid>
      <w:tr w:rsidR="00B349BF" w:rsidRPr="0096150C" w:rsidTr="00B349BF">
        <w:trPr>
          <w:trHeight w:val="806"/>
        </w:trPr>
        <w:tc>
          <w:tcPr>
            <w:tcW w:w="1987" w:type="dxa"/>
            <w:shd w:val="clear" w:color="auto" w:fill="FFC000"/>
          </w:tcPr>
          <w:p w:rsidR="00B349BF" w:rsidRPr="004436CF" w:rsidRDefault="00B349BF" w:rsidP="00B349BF">
            <w:pPr>
              <w:spacing w:line="360" w:lineRule="auto"/>
              <w:jc w:val="both"/>
              <w:rPr>
                <w:rFonts w:ascii="Times New Roman" w:hAnsi="Times New Roman" w:cs="Times New Roman"/>
                <w:b/>
                <w:bCs/>
                <w:sz w:val="24"/>
                <w:szCs w:val="24"/>
              </w:rPr>
            </w:pPr>
            <w:r w:rsidRPr="004436CF">
              <w:rPr>
                <w:rFonts w:ascii="Times New Roman" w:hAnsi="Times New Roman" w:cs="Times New Roman"/>
                <w:b/>
                <w:bCs/>
                <w:sz w:val="24"/>
                <w:szCs w:val="24"/>
              </w:rPr>
              <w:t xml:space="preserve">NDD Campaign </w:t>
            </w:r>
          </w:p>
        </w:tc>
        <w:tc>
          <w:tcPr>
            <w:tcW w:w="1464" w:type="dxa"/>
            <w:shd w:val="clear" w:color="auto" w:fill="FFC000"/>
          </w:tcPr>
          <w:p w:rsidR="00B349BF" w:rsidRPr="004436CF" w:rsidRDefault="00B349BF" w:rsidP="00B349BF">
            <w:pPr>
              <w:spacing w:line="360" w:lineRule="auto"/>
              <w:jc w:val="both"/>
              <w:rPr>
                <w:rFonts w:ascii="Times New Roman" w:hAnsi="Times New Roman" w:cs="Times New Roman"/>
                <w:b/>
                <w:bCs/>
                <w:sz w:val="24"/>
                <w:szCs w:val="24"/>
              </w:rPr>
            </w:pPr>
            <w:r w:rsidRPr="004436CF">
              <w:rPr>
                <w:rFonts w:ascii="Times New Roman" w:hAnsi="Times New Roman" w:cs="Times New Roman"/>
                <w:b/>
                <w:bCs/>
                <w:sz w:val="24"/>
                <w:szCs w:val="24"/>
              </w:rPr>
              <w:t>Target</w:t>
            </w:r>
          </w:p>
        </w:tc>
        <w:tc>
          <w:tcPr>
            <w:tcW w:w="4104" w:type="dxa"/>
            <w:shd w:val="clear" w:color="auto" w:fill="FFC000"/>
          </w:tcPr>
          <w:p w:rsidR="00B349BF" w:rsidRPr="004436CF" w:rsidRDefault="00B349BF" w:rsidP="00B349BF">
            <w:pPr>
              <w:spacing w:line="360" w:lineRule="auto"/>
              <w:jc w:val="both"/>
              <w:rPr>
                <w:rFonts w:ascii="Times New Roman" w:hAnsi="Times New Roman" w:cs="Times New Roman"/>
                <w:b/>
                <w:bCs/>
                <w:sz w:val="24"/>
                <w:szCs w:val="24"/>
              </w:rPr>
            </w:pPr>
            <w:r w:rsidRPr="004436CF">
              <w:rPr>
                <w:rFonts w:ascii="Times New Roman" w:hAnsi="Times New Roman" w:cs="Times New Roman"/>
                <w:b/>
                <w:bCs/>
                <w:sz w:val="24"/>
                <w:szCs w:val="24"/>
              </w:rPr>
              <w:t>Beneficiaries (1-19 year) administered Albendazole during the campaign</w:t>
            </w:r>
          </w:p>
        </w:tc>
        <w:tc>
          <w:tcPr>
            <w:tcW w:w="1440" w:type="dxa"/>
            <w:shd w:val="clear" w:color="auto" w:fill="FFC000"/>
          </w:tcPr>
          <w:p w:rsidR="00B349BF" w:rsidRPr="004436CF" w:rsidRDefault="00B349BF" w:rsidP="00B349BF">
            <w:pPr>
              <w:spacing w:line="360" w:lineRule="auto"/>
              <w:jc w:val="both"/>
              <w:rPr>
                <w:rFonts w:ascii="Times New Roman" w:hAnsi="Times New Roman" w:cs="Times New Roman"/>
                <w:b/>
                <w:bCs/>
                <w:sz w:val="24"/>
                <w:szCs w:val="24"/>
              </w:rPr>
            </w:pPr>
            <w:r w:rsidRPr="004436CF">
              <w:rPr>
                <w:rFonts w:ascii="Times New Roman" w:hAnsi="Times New Roman" w:cs="Times New Roman"/>
                <w:b/>
                <w:bCs/>
                <w:sz w:val="24"/>
                <w:szCs w:val="24"/>
              </w:rPr>
              <w:t>Coverage (%)</w:t>
            </w:r>
          </w:p>
        </w:tc>
      </w:tr>
      <w:tr w:rsidR="00B349BF" w:rsidRPr="0096150C" w:rsidTr="00B349BF">
        <w:trPr>
          <w:trHeight w:val="526"/>
        </w:trPr>
        <w:tc>
          <w:tcPr>
            <w:tcW w:w="1987" w:type="dxa"/>
          </w:tcPr>
          <w:p w:rsidR="00B349BF" w:rsidRPr="0096150C" w:rsidRDefault="00B349BF" w:rsidP="00B349BF">
            <w:pPr>
              <w:jc w:val="both"/>
              <w:rPr>
                <w:rFonts w:ascii="Times New Roman" w:hAnsi="Times New Roman" w:cs="Times New Roman"/>
                <w:sz w:val="24"/>
                <w:szCs w:val="24"/>
              </w:rPr>
            </w:pPr>
            <w:r w:rsidRPr="0096150C">
              <w:rPr>
                <w:rFonts w:ascii="Times New Roman" w:hAnsi="Times New Roman" w:cs="Times New Roman"/>
                <w:sz w:val="24"/>
                <w:szCs w:val="24"/>
              </w:rPr>
              <w:t>February, 2017</w:t>
            </w:r>
          </w:p>
        </w:tc>
        <w:tc>
          <w:tcPr>
            <w:tcW w:w="146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38,87,437</w:t>
            </w:r>
          </w:p>
        </w:tc>
        <w:tc>
          <w:tcPr>
            <w:tcW w:w="410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31,21,586</w:t>
            </w:r>
          </w:p>
        </w:tc>
        <w:tc>
          <w:tcPr>
            <w:tcW w:w="1440"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80.30</w:t>
            </w:r>
          </w:p>
        </w:tc>
      </w:tr>
      <w:tr w:rsidR="00B349BF" w:rsidRPr="0096150C" w:rsidTr="00B349BF">
        <w:trPr>
          <w:trHeight w:val="526"/>
        </w:trPr>
        <w:tc>
          <w:tcPr>
            <w:tcW w:w="1987" w:type="dxa"/>
          </w:tcPr>
          <w:p w:rsidR="00B349BF" w:rsidRPr="0096150C" w:rsidRDefault="00B349BF" w:rsidP="00B349BF">
            <w:pPr>
              <w:jc w:val="both"/>
              <w:rPr>
                <w:rFonts w:ascii="Times New Roman" w:hAnsi="Times New Roman" w:cs="Times New Roman"/>
                <w:sz w:val="24"/>
                <w:szCs w:val="24"/>
              </w:rPr>
            </w:pPr>
            <w:r w:rsidRPr="0096150C">
              <w:rPr>
                <w:rFonts w:ascii="Times New Roman" w:hAnsi="Times New Roman" w:cs="Times New Roman"/>
                <w:sz w:val="24"/>
                <w:szCs w:val="24"/>
              </w:rPr>
              <w:t>August, 2017</w:t>
            </w:r>
          </w:p>
        </w:tc>
        <w:tc>
          <w:tcPr>
            <w:tcW w:w="146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37,28,688</w:t>
            </w:r>
          </w:p>
        </w:tc>
        <w:tc>
          <w:tcPr>
            <w:tcW w:w="410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29,24,094</w:t>
            </w:r>
          </w:p>
        </w:tc>
        <w:tc>
          <w:tcPr>
            <w:tcW w:w="1440"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76.20</w:t>
            </w:r>
          </w:p>
        </w:tc>
      </w:tr>
      <w:tr w:rsidR="00B349BF" w:rsidRPr="0096150C" w:rsidTr="00B349BF">
        <w:trPr>
          <w:trHeight w:val="526"/>
        </w:trPr>
        <w:tc>
          <w:tcPr>
            <w:tcW w:w="1987" w:type="dxa"/>
          </w:tcPr>
          <w:p w:rsidR="00B349BF" w:rsidRPr="0096150C" w:rsidRDefault="00B349BF" w:rsidP="00B349BF">
            <w:pPr>
              <w:jc w:val="both"/>
              <w:rPr>
                <w:rFonts w:ascii="Times New Roman" w:hAnsi="Times New Roman" w:cs="Times New Roman"/>
                <w:sz w:val="24"/>
                <w:szCs w:val="24"/>
              </w:rPr>
            </w:pPr>
            <w:r w:rsidRPr="0096150C">
              <w:rPr>
                <w:rFonts w:ascii="Times New Roman" w:hAnsi="Times New Roman" w:cs="Times New Roman"/>
                <w:sz w:val="24"/>
                <w:szCs w:val="24"/>
              </w:rPr>
              <w:t>February, 2018</w:t>
            </w:r>
          </w:p>
        </w:tc>
        <w:tc>
          <w:tcPr>
            <w:tcW w:w="146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36,89,648</w:t>
            </w:r>
          </w:p>
        </w:tc>
        <w:tc>
          <w:tcPr>
            <w:tcW w:w="4104"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29,77,998</w:t>
            </w:r>
          </w:p>
        </w:tc>
        <w:tc>
          <w:tcPr>
            <w:tcW w:w="1440" w:type="dxa"/>
          </w:tcPr>
          <w:p w:rsidR="00B349BF" w:rsidRPr="0096150C" w:rsidRDefault="00B349BF" w:rsidP="00B349BF">
            <w:pPr>
              <w:jc w:val="center"/>
              <w:rPr>
                <w:rFonts w:ascii="Times New Roman" w:hAnsi="Times New Roman" w:cs="Times New Roman"/>
                <w:sz w:val="24"/>
                <w:szCs w:val="24"/>
              </w:rPr>
            </w:pPr>
            <w:r w:rsidRPr="0096150C">
              <w:rPr>
                <w:rFonts w:ascii="Times New Roman" w:hAnsi="Times New Roman" w:cs="Times New Roman"/>
                <w:sz w:val="24"/>
                <w:szCs w:val="24"/>
              </w:rPr>
              <w:t>80.71</w:t>
            </w:r>
          </w:p>
        </w:tc>
      </w:tr>
      <w:tr w:rsidR="00B349BF" w:rsidRPr="0096150C" w:rsidTr="00B349BF">
        <w:trPr>
          <w:trHeight w:val="526"/>
        </w:trPr>
        <w:tc>
          <w:tcPr>
            <w:tcW w:w="1987" w:type="dxa"/>
          </w:tcPr>
          <w:p w:rsidR="00B349BF" w:rsidRPr="0096150C" w:rsidRDefault="00B349BF" w:rsidP="00B349BF">
            <w:pPr>
              <w:spacing w:before="100" w:beforeAutospacing="1" w:after="100" w:afterAutospacing="1"/>
              <w:jc w:val="both"/>
              <w:rPr>
                <w:rFonts w:ascii="Times New Roman" w:eastAsia="Times New Roman" w:hAnsi="Times New Roman" w:cs="Times New Roman"/>
                <w:color w:val="333333"/>
                <w:sz w:val="24"/>
                <w:szCs w:val="24"/>
                <w:lang w:bidi="hi-IN"/>
              </w:rPr>
            </w:pPr>
            <w:r w:rsidRPr="0096150C">
              <w:rPr>
                <w:rFonts w:ascii="Times New Roman" w:hAnsi="Times New Roman" w:cs="Times New Roman"/>
                <w:sz w:val="24"/>
                <w:szCs w:val="24"/>
              </w:rPr>
              <w:t>August, 2018</w:t>
            </w:r>
          </w:p>
        </w:tc>
        <w:tc>
          <w:tcPr>
            <w:tcW w:w="146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38,86,911</w:t>
            </w:r>
          </w:p>
        </w:tc>
        <w:tc>
          <w:tcPr>
            <w:tcW w:w="410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30,54,892</w:t>
            </w:r>
          </w:p>
        </w:tc>
        <w:tc>
          <w:tcPr>
            <w:tcW w:w="1440"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78.60</w:t>
            </w:r>
          </w:p>
        </w:tc>
      </w:tr>
      <w:tr w:rsidR="00B349BF" w:rsidRPr="0096150C" w:rsidTr="00B349BF">
        <w:trPr>
          <w:trHeight w:val="526"/>
        </w:trPr>
        <w:tc>
          <w:tcPr>
            <w:tcW w:w="1987" w:type="dxa"/>
          </w:tcPr>
          <w:p w:rsidR="00B349BF" w:rsidRPr="0096150C" w:rsidRDefault="00B349BF" w:rsidP="00B349BF">
            <w:pPr>
              <w:spacing w:before="100" w:beforeAutospacing="1" w:after="100" w:afterAutospacing="1"/>
              <w:jc w:val="both"/>
              <w:rPr>
                <w:rFonts w:ascii="Times New Roman" w:eastAsia="Times New Roman" w:hAnsi="Times New Roman" w:cs="Times New Roman"/>
                <w:color w:val="333333"/>
                <w:sz w:val="24"/>
                <w:szCs w:val="24"/>
                <w:lang w:bidi="hi-IN"/>
              </w:rPr>
            </w:pPr>
            <w:r w:rsidRPr="0096150C">
              <w:rPr>
                <w:rFonts w:ascii="Times New Roman" w:hAnsi="Times New Roman" w:cs="Times New Roman"/>
                <w:sz w:val="24"/>
                <w:szCs w:val="24"/>
              </w:rPr>
              <w:t>February, 2019</w:t>
            </w:r>
          </w:p>
        </w:tc>
        <w:tc>
          <w:tcPr>
            <w:tcW w:w="146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43,50,000</w:t>
            </w:r>
          </w:p>
        </w:tc>
        <w:tc>
          <w:tcPr>
            <w:tcW w:w="410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31,50,611</w:t>
            </w:r>
          </w:p>
        </w:tc>
        <w:tc>
          <w:tcPr>
            <w:tcW w:w="1440"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72.42</w:t>
            </w:r>
          </w:p>
        </w:tc>
      </w:tr>
      <w:tr w:rsidR="00B349BF" w:rsidRPr="0096150C" w:rsidTr="00B349BF">
        <w:trPr>
          <w:trHeight w:val="526"/>
        </w:trPr>
        <w:tc>
          <w:tcPr>
            <w:tcW w:w="1987" w:type="dxa"/>
          </w:tcPr>
          <w:p w:rsidR="00B349BF" w:rsidRPr="0096150C" w:rsidRDefault="00B349BF" w:rsidP="00B349BF">
            <w:pPr>
              <w:spacing w:before="100" w:beforeAutospacing="1" w:after="100" w:afterAutospacing="1"/>
              <w:jc w:val="both"/>
              <w:rPr>
                <w:rFonts w:ascii="Times New Roman" w:eastAsia="Times New Roman" w:hAnsi="Times New Roman" w:cs="Times New Roman"/>
                <w:color w:val="333333"/>
                <w:sz w:val="24"/>
                <w:szCs w:val="24"/>
                <w:lang w:bidi="hi-IN"/>
              </w:rPr>
            </w:pPr>
            <w:r w:rsidRPr="0096150C">
              <w:rPr>
                <w:rFonts w:ascii="Times New Roman" w:hAnsi="Times New Roman" w:cs="Times New Roman"/>
                <w:sz w:val="24"/>
                <w:szCs w:val="24"/>
              </w:rPr>
              <w:t>August, 2019</w:t>
            </w:r>
          </w:p>
        </w:tc>
        <w:tc>
          <w:tcPr>
            <w:tcW w:w="146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45,40,261</w:t>
            </w:r>
          </w:p>
        </w:tc>
        <w:tc>
          <w:tcPr>
            <w:tcW w:w="4104"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35,15,107</w:t>
            </w:r>
          </w:p>
        </w:tc>
        <w:tc>
          <w:tcPr>
            <w:tcW w:w="1440" w:type="dxa"/>
          </w:tcPr>
          <w:p w:rsidR="00B349BF" w:rsidRPr="0096150C" w:rsidRDefault="00B349BF" w:rsidP="00B349BF">
            <w:pPr>
              <w:spacing w:before="100" w:beforeAutospacing="1" w:after="100" w:afterAutospacing="1"/>
              <w:jc w:val="center"/>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77.42</w:t>
            </w:r>
          </w:p>
        </w:tc>
      </w:tr>
    </w:tbl>
    <w:p w:rsidR="00B349BF" w:rsidRDefault="00B349BF" w:rsidP="00B349BF">
      <w:pPr>
        <w:spacing w:line="360" w:lineRule="auto"/>
        <w:jc w:val="both"/>
        <w:rPr>
          <w:rFonts w:ascii="Times New Roman" w:hAnsi="Times New Roman" w:cs="Times New Roman"/>
        </w:rPr>
      </w:pPr>
      <w:r w:rsidRPr="004C4BAD">
        <w:rPr>
          <w:rFonts w:ascii="Times New Roman" w:hAnsi="Times New Roman" w:cs="Times New Roman"/>
          <w:bCs/>
        </w:rPr>
        <w:t xml:space="preserve">As a part of the campaign, age appropriate dose of Tablet </w:t>
      </w:r>
      <w:proofErr w:type="spellStart"/>
      <w:r w:rsidRPr="004C4BAD">
        <w:rPr>
          <w:rFonts w:ascii="Times New Roman" w:hAnsi="Times New Roman" w:cs="Times New Roman"/>
          <w:bCs/>
        </w:rPr>
        <w:t>Albendzaole</w:t>
      </w:r>
      <w:proofErr w:type="spellEnd"/>
      <w:r w:rsidRPr="004C4BAD">
        <w:rPr>
          <w:rFonts w:ascii="Times New Roman" w:hAnsi="Times New Roman" w:cs="Times New Roman"/>
          <w:bCs/>
        </w:rPr>
        <w:t xml:space="preserve"> is administered to the children in 1-19 year age-group through </w:t>
      </w:r>
      <w:proofErr w:type="spellStart"/>
      <w:r w:rsidRPr="004C4BAD">
        <w:rPr>
          <w:rFonts w:ascii="Times New Roman" w:hAnsi="Times New Roman" w:cs="Times New Roman"/>
          <w:bCs/>
        </w:rPr>
        <w:t>Anganwadi</w:t>
      </w:r>
      <w:proofErr w:type="spellEnd"/>
      <w:r w:rsidRPr="004C4BAD">
        <w:rPr>
          <w:rFonts w:ascii="Times New Roman" w:hAnsi="Times New Roman" w:cs="Times New Roman"/>
          <w:bCs/>
        </w:rPr>
        <w:t xml:space="preserve"> </w:t>
      </w:r>
      <w:proofErr w:type="spellStart"/>
      <w:r w:rsidRPr="004C4BAD">
        <w:rPr>
          <w:rFonts w:ascii="Times New Roman" w:hAnsi="Times New Roman" w:cs="Times New Roman"/>
          <w:bCs/>
        </w:rPr>
        <w:t>Centres</w:t>
      </w:r>
      <w:proofErr w:type="spellEnd"/>
      <w:r w:rsidRPr="004C4BAD">
        <w:rPr>
          <w:rFonts w:ascii="Times New Roman" w:hAnsi="Times New Roman" w:cs="Times New Roman"/>
          <w:bCs/>
        </w:rPr>
        <w:t xml:space="preserve"> and Schools (both Govt./aided and Unaided) across the State in a pulse mode.</w:t>
      </w:r>
      <w:r>
        <w:rPr>
          <w:rFonts w:ascii="Times New Roman" w:hAnsi="Times New Roman" w:cs="Times New Roman"/>
          <w:bCs/>
        </w:rPr>
        <w:t xml:space="preserve"> </w:t>
      </w:r>
      <w:r>
        <w:rPr>
          <w:rFonts w:ascii="Times New Roman" w:hAnsi="Times New Roman" w:cs="Times New Roman"/>
        </w:rPr>
        <w:t xml:space="preserve">Drugs are administered by teachers and </w:t>
      </w:r>
      <w:proofErr w:type="spellStart"/>
      <w:r>
        <w:rPr>
          <w:rFonts w:ascii="Times New Roman" w:hAnsi="Times New Roman" w:cs="Times New Roman"/>
        </w:rPr>
        <w:t>anganwadi</w:t>
      </w:r>
      <w:proofErr w:type="spellEnd"/>
      <w:r>
        <w:rPr>
          <w:rFonts w:ascii="Times New Roman" w:hAnsi="Times New Roman" w:cs="Times New Roman"/>
        </w:rPr>
        <w:t xml:space="preserve"> workers that are trained before every round. </w:t>
      </w:r>
    </w:p>
    <w:p w:rsidR="002850F4" w:rsidRDefault="00B349BF" w:rsidP="00B349BF">
      <w:pPr>
        <w:spacing w:line="360" w:lineRule="auto"/>
        <w:jc w:val="both"/>
        <w:rPr>
          <w:rFonts w:ascii="Times New Roman" w:eastAsia="Times New Roman" w:hAnsi="Times New Roman" w:cs="Times New Roman"/>
          <w:color w:val="333333"/>
          <w:sz w:val="24"/>
          <w:szCs w:val="24"/>
          <w:lang w:bidi="hi-IN"/>
        </w:rPr>
      </w:pPr>
      <w:r w:rsidRPr="0096150C">
        <w:rPr>
          <w:rFonts w:ascii="Times New Roman" w:eastAsia="Times New Roman" w:hAnsi="Times New Roman" w:cs="Times New Roman"/>
          <w:color w:val="333333"/>
          <w:sz w:val="24"/>
          <w:szCs w:val="24"/>
          <w:lang w:bidi="hi-IN"/>
        </w:rPr>
        <w:t>Coverage during the last six campaigns conducted in 2017, 2018 &amp; 2019 may be seen as under:</w:t>
      </w:r>
    </w:p>
    <w:p w:rsidR="00B349BF" w:rsidRPr="00B349BF" w:rsidRDefault="00B349BF" w:rsidP="00B349BF">
      <w:pPr>
        <w:spacing w:line="240" w:lineRule="auto"/>
        <w:jc w:val="both"/>
        <w:rPr>
          <w:rFonts w:ascii="Times New Roman" w:hAnsi="Times New Roman" w:cs="Times New Roman"/>
          <w:sz w:val="2"/>
        </w:rPr>
      </w:pPr>
    </w:p>
    <w:p w:rsidR="002850F4" w:rsidRDefault="002850F4" w:rsidP="002850F4">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Coverage in Private/Unaided schools has improved significantly during the last three (03) rounds as per the details as under:</w:t>
      </w:r>
    </w:p>
    <w:tbl>
      <w:tblPr>
        <w:tblStyle w:val="TableGrid"/>
        <w:tblW w:w="9000" w:type="dxa"/>
        <w:tblLook w:val="04A0" w:firstRow="1" w:lastRow="0" w:firstColumn="1" w:lastColumn="0" w:noHBand="0" w:noVBand="1"/>
      </w:tblPr>
      <w:tblGrid>
        <w:gridCol w:w="1942"/>
        <w:gridCol w:w="1431"/>
        <w:gridCol w:w="4187"/>
        <w:gridCol w:w="1440"/>
      </w:tblGrid>
      <w:tr w:rsidR="002850F4" w:rsidRPr="0096150C" w:rsidTr="000C164B">
        <w:trPr>
          <w:trHeight w:val="870"/>
        </w:trPr>
        <w:tc>
          <w:tcPr>
            <w:tcW w:w="1942" w:type="dxa"/>
            <w:shd w:val="clear" w:color="auto" w:fill="FFC000"/>
          </w:tcPr>
          <w:p w:rsidR="002850F4" w:rsidRPr="004436CF" w:rsidRDefault="002850F4" w:rsidP="000C164B">
            <w:pPr>
              <w:jc w:val="both"/>
              <w:rPr>
                <w:rFonts w:ascii="Times New Roman" w:hAnsi="Times New Roman" w:cs="Times New Roman"/>
                <w:b/>
                <w:bCs/>
                <w:sz w:val="24"/>
                <w:szCs w:val="24"/>
              </w:rPr>
            </w:pPr>
            <w:r w:rsidRPr="004436CF">
              <w:rPr>
                <w:rFonts w:ascii="Times New Roman" w:hAnsi="Times New Roman" w:cs="Times New Roman"/>
                <w:b/>
                <w:bCs/>
                <w:sz w:val="24"/>
                <w:szCs w:val="24"/>
              </w:rPr>
              <w:t xml:space="preserve">NDD Campaign </w:t>
            </w:r>
          </w:p>
        </w:tc>
        <w:tc>
          <w:tcPr>
            <w:tcW w:w="1431" w:type="dxa"/>
            <w:shd w:val="clear" w:color="auto" w:fill="FFC000"/>
          </w:tcPr>
          <w:p w:rsidR="002850F4" w:rsidRPr="004436CF" w:rsidRDefault="002850F4" w:rsidP="000C164B">
            <w:pPr>
              <w:jc w:val="center"/>
              <w:rPr>
                <w:rFonts w:ascii="Times New Roman" w:hAnsi="Times New Roman" w:cs="Times New Roman"/>
                <w:b/>
                <w:bCs/>
                <w:sz w:val="24"/>
                <w:szCs w:val="24"/>
              </w:rPr>
            </w:pPr>
            <w:r w:rsidRPr="004436CF">
              <w:rPr>
                <w:rFonts w:ascii="Times New Roman" w:hAnsi="Times New Roman" w:cs="Times New Roman"/>
                <w:b/>
                <w:bCs/>
                <w:sz w:val="24"/>
                <w:szCs w:val="24"/>
              </w:rPr>
              <w:t>Target</w:t>
            </w:r>
          </w:p>
        </w:tc>
        <w:tc>
          <w:tcPr>
            <w:tcW w:w="4187" w:type="dxa"/>
            <w:shd w:val="clear" w:color="auto" w:fill="FFC000"/>
          </w:tcPr>
          <w:p w:rsidR="002850F4" w:rsidRPr="004436CF" w:rsidRDefault="002850F4" w:rsidP="000C164B">
            <w:pPr>
              <w:jc w:val="center"/>
              <w:rPr>
                <w:rFonts w:ascii="Times New Roman" w:hAnsi="Times New Roman" w:cs="Times New Roman"/>
                <w:b/>
                <w:bCs/>
                <w:sz w:val="24"/>
                <w:szCs w:val="24"/>
              </w:rPr>
            </w:pPr>
            <w:r w:rsidRPr="004436CF">
              <w:rPr>
                <w:rFonts w:ascii="Times New Roman" w:hAnsi="Times New Roman" w:cs="Times New Roman"/>
                <w:b/>
                <w:bCs/>
                <w:sz w:val="24"/>
                <w:szCs w:val="24"/>
              </w:rPr>
              <w:t>No. of students administered Albendazole during the campaign</w:t>
            </w:r>
          </w:p>
        </w:tc>
        <w:tc>
          <w:tcPr>
            <w:tcW w:w="1440" w:type="dxa"/>
            <w:shd w:val="clear" w:color="auto" w:fill="FFC000"/>
          </w:tcPr>
          <w:p w:rsidR="002850F4" w:rsidRPr="004436CF" w:rsidRDefault="002850F4" w:rsidP="000C164B">
            <w:pPr>
              <w:jc w:val="center"/>
              <w:rPr>
                <w:rFonts w:ascii="Times New Roman" w:hAnsi="Times New Roman" w:cs="Times New Roman"/>
                <w:b/>
                <w:bCs/>
                <w:sz w:val="24"/>
                <w:szCs w:val="24"/>
              </w:rPr>
            </w:pPr>
            <w:r w:rsidRPr="004436CF">
              <w:rPr>
                <w:rFonts w:ascii="Times New Roman" w:hAnsi="Times New Roman" w:cs="Times New Roman"/>
                <w:b/>
                <w:bCs/>
                <w:sz w:val="24"/>
                <w:szCs w:val="24"/>
              </w:rPr>
              <w:t>Coverage (%)</w:t>
            </w:r>
          </w:p>
        </w:tc>
      </w:tr>
      <w:tr w:rsidR="002850F4" w:rsidRPr="0096150C" w:rsidTr="000C164B">
        <w:trPr>
          <w:trHeight w:val="462"/>
        </w:trPr>
        <w:tc>
          <w:tcPr>
            <w:tcW w:w="1942" w:type="dxa"/>
          </w:tcPr>
          <w:p w:rsidR="002850F4" w:rsidRPr="006909ED" w:rsidRDefault="002850F4" w:rsidP="000C164B">
            <w:pPr>
              <w:spacing w:before="100" w:beforeAutospacing="1" w:after="100" w:afterAutospacing="1"/>
              <w:jc w:val="both"/>
              <w:rPr>
                <w:rFonts w:ascii="Times New Roman" w:eastAsia="Times New Roman" w:hAnsi="Times New Roman" w:cs="Times New Roman"/>
                <w:color w:val="333333"/>
                <w:lang w:bidi="hi-IN"/>
              </w:rPr>
            </w:pPr>
            <w:r w:rsidRPr="006909ED">
              <w:rPr>
                <w:rFonts w:ascii="Times New Roman" w:hAnsi="Times New Roman" w:cs="Times New Roman"/>
              </w:rPr>
              <w:t>August, 2018</w:t>
            </w:r>
          </w:p>
        </w:tc>
        <w:tc>
          <w:tcPr>
            <w:tcW w:w="1431" w:type="dxa"/>
          </w:tcPr>
          <w:p w:rsidR="002850F4" w:rsidRPr="006909ED" w:rsidRDefault="002850F4" w:rsidP="000C164B">
            <w:pPr>
              <w:jc w:val="center"/>
              <w:rPr>
                <w:rFonts w:ascii="Times New Roman" w:hAnsi="Times New Roman" w:cs="Times New Roman"/>
              </w:rPr>
            </w:pPr>
            <w:r w:rsidRPr="006909ED">
              <w:rPr>
                <w:rFonts w:ascii="Times New Roman" w:hAnsi="Times New Roman" w:cs="Times New Roman"/>
              </w:rPr>
              <w:t>200000</w:t>
            </w:r>
          </w:p>
        </w:tc>
        <w:tc>
          <w:tcPr>
            <w:tcW w:w="4187" w:type="dxa"/>
          </w:tcPr>
          <w:p w:rsidR="002850F4" w:rsidRPr="006909ED" w:rsidRDefault="002850F4" w:rsidP="000C164B">
            <w:pPr>
              <w:pStyle w:val="NormalWeb"/>
              <w:spacing w:before="0" w:beforeAutospacing="0" w:after="0" w:afterAutospacing="0"/>
              <w:jc w:val="center"/>
              <w:rPr>
                <w:sz w:val="22"/>
                <w:szCs w:val="22"/>
              </w:rPr>
            </w:pPr>
            <w:r w:rsidRPr="006909ED">
              <w:rPr>
                <w:bCs/>
                <w:kern w:val="24"/>
                <w:sz w:val="22"/>
                <w:szCs w:val="22"/>
                <w:lang w:val="en-US"/>
              </w:rPr>
              <w:t>1,02,927</w:t>
            </w:r>
          </w:p>
        </w:tc>
        <w:tc>
          <w:tcPr>
            <w:tcW w:w="1440" w:type="dxa"/>
          </w:tcPr>
          <w:p w:rsidR="002850F4" w:rsidRPr="006909ED" w:rsidRDefault="002850F4" w:rsidP="000C164B">
            <w:pPr>
              <w:jc w:val="center"/>
              <w:rPr>
                <w:rFonts w:ascii="Times New Roman" w:hAnsi="Times New Roman" w:cs="Times New Roman"/>
              </w:rPr>
            </w:pPr>
            <w:r>
              <w:rPr>
                <w:rFonts w:ascii="Times New Roman" w:hAnsi="Times New Roman" w:cs="Times New Roman"/>
              </w:rPr>
              <w:t>51.46</w:t>
            </w:r>
          </w:p>
        </w:tc>
      </w:tr>
      <w:tr w:rsidR="002850F4" w:rsidRPr="0096150C" w:rsidTr="000C164B">
        <w:trPr>
          <w:trHeight w:val="462"/>
        </w:trPr>
        <w:tc>
          <w:tcPr>
            <w:tcW w:w="1942" w:type="dxa"/>
          </w:tcPr>
          <w:p w:rsidR="002850F4" w:rsidRPr="006909ED" w:rsidRDefault="002850F4" w:rsidP="000C164B">
            <w:pPr>
              <w:spacing w:before="100" w:beforeAutospacing="1" w:after="100" w:afterAutospacing="1"/>
              <w:jc w:val="both"/>
              <w:rPr>
                <w:rFonts w:ascii="Times New Roman" w:eastAsia="Times New Roman" w:hAnsi="Times New Roman" w:cs="Times New Roman"/>
                <w:color w:val="333333"/>
                <w:lang w:bidi="hi-IN"/>
              </w:rPr>
            </w:pPr>
            <w:r w:rsidRPr="006909ED">
              <w:rPr>
                <w:rFonts w:ascii="Times New Roman" w:hAnsi="Times New Roman" w:cs="Times New Roman"/>
              </w:rPr>
              <w:t>February, 2019</w:t>
            </w:r>
          </w:p>
        </w:tc>
        <w:tc>
          <w:tcPr>
            <w:tcW w:w="1431" w:type="dxa"/>
          </w:tcPr>
          <w:p w:rsidR="002850F4" w:rsidRPr="006909ED" w:rsidRDefault="002850F4" w:rsidP="000C164B">
            <w:pPr>
              <w:jc w:val="center"/>
              <w:rPr>
                <w:rFonts w:ascii="Times New Roman" w:hAnsi="Times New Roman" w:cs="Times New Roman"/>
              </w:rPr>
            </w:pPr>
            <w:r w:rsidRPr="006909ED">
              <w:rPr>
                <w:rFonts w:ascii="Times New Roman" w:hAnsi="Times New Roman" w:cs="Times New Roman"/>
              </w:rPr>
              <w:t>550000</w:t>
            </w:r>
          </w:p>
        </w:tc>
        <w:tc>
          <w:tcPr>
            <w:tcW w:w="4187" w:type="dxa"/>
          </w:tcPr>
          <w:p w:rsidR="002850F4" w:rsidRPr="006909ED" w:rsidRDefault="002850F4" w:rsidP="000C164B">
            <w:pPr>
              <w:pStyle w:val="NormalWeb"/>
              <w:spacing w:before="0" w:beforeAutospacing="0" w:after="0" w:afterAutospacing="0"/>
              <w:jc w:val="center"/>
              <w:rPr>
                <w:sz w:val="22"/>
                <w:szCs w:val="22"/>
              </w:rPr>
            </w:pPr>
            <w:r w:rsidRPr="006909ED">
              <w:rPr>
                <w:color w:val="000000" w:themeColor="dark1"/>
                <w:kern w:val="24"/>
                <w:sz w:val="22"/>
                <w:szCs w:val="22"/>
                <w:lang w:val="en-US"/>
              </w:rPr>
              <w:t>2,85,337</w:t>
            </w:r>
          </w:p>
        </w:tc>
        <w:tc>
          <w:tcPr>
            <w:tcW w:w="1440" w:type="dxa"/>
          </w:tcPr>
          <w:p w:rsidR="002850F4" w:rsidRPr="006909ED" w:rsidRDefault="002850F4" w:rsidP="000C164B">
            <w:pPr>
              <w:jc w:val="center"/>
              <w:rPr>
                <w:rFonts w:ascii="Times New Roman" w:hAnsi="Times New Roman" w:cs="Times New Roman"/>
              </w:rPr>
            </w:pPr>
            <w:r>
              <w:rPr>
                <w:rFonts w:ascii="Times New Roman" w:hAnsi="Times New Roman" w:cs="Times New Roman"/>
              </w:rPr>
              <w:t>51.87</w:t>
            </w:r>
          </w:p>
        </w:tc>
      </w:tr>
      <w:tr w:rsidR="002850F4" w:rsidRPr="0096150C" w:rsidTr="000C164B">
        <w:trPr>
          <w:trHeight w:val="462"/>
        </w:trPr>
        <w:tc>
          <w:tcPr>
            <w:tcW w:w="1942" w:type="dxa"/>
          </w:tcPr>
          <w:p w:rsidR="002850F4" w:rsidRPr="006909ED" w:rsidRDefault="002850F4" w:rsidP="000C164B">
            <w:pPr>
              <w:spacing w:before="100" w:beforeAutospacing="1" w:after="100" w:afterAutospacing="1"/>
              <w:jc w:val="both"/>
              <w:rPr>
                <w:rFonts w:ascii="Times New Roman" w:eastAsia="Times New Roman" w:hAnsi="Times New Roman" w:cs="Times New Roman"/>
                <w:color w:val="333333"/>
                <w:lang w:bidi="hi-IN"/>
              </w:rPr>
            </w:pPr>
            <w:r w:rsidRPr="006909ED">
              <w:rPr>
                <w:rFonts w:ascii="Times New Roman" w:hAnsi="Times New Roman" w:cs="Times New Roman"/>
              </w:rPr>
              <w:t>August, 2019</w:t>
            </w:r>
          </w:p>
        </w:tc>
        <w:tc>
          <w:tcPr>
            <w:tcW w:w="1431" w:type="dxa"/>
          </w:tcPr>
          <w:p w:rsidR="002850F4" w:rsidRPr="006909ED" w:rsidRDefault="002850F4" w:rsidP="000C164B">
            <w:pPr>
              <w:jc w:val="center"/>
              <w:rPr>
                <w:rFonts w:ascii="Times New Roman" w:hAnsi="Times New Roman" w:cs="Times New Roman"/>
              </w:rPr>
            </w:pPr>
            <w:r w:rsidRPr="006909ED">
              <w:rPr>
                <w:rFonts w:ascii="Times New Roman" w:hAnsi="Times New Roman" w:cs="Times New Roman"/>
              </w:rPr>
              <w:t>700000</w:t>
            </w:r>
          </w:p>
        </w:tc>
        <w:tc>
          <w:tcPr>
            <w:tcW w:w="4187" w:type="dxa"/>
          </w:tcPr>
          <w:p w:rsidR="002850F4" w:rsidRPr="006909ED" w:rsidRDefault="002850F4" w:rsidP="000C164B">
            <w:pPr>
              <w:pStyle w:val="NormalWeb"/>
              <w:spacing w:before="0" w:beforeAutospacing="0" w:after="0" w:afterAutospacing="0"/>
              <w:jc w:val="center"/>
              <w:rPr>
                <w:sz w:val="22"/>
                <w:szCs w:val="22"/>
              </w:rPr>
            </w:pPr>
            <w:r w:rsidRPr="006909ED">
              <w:rPr>
                <w:bCs/>
                <w:color w:val="000000" w:themeColor="dark1"/>
                <w:kern w:val="24"/>
                <w:sz w:val="22"/>
                <w:szCs w:val="22"/>
                <w:lang w:val="en-US"/>
              </w:rPr>
              <w:t>4,84,772</w:t>
            </w:r>
          </w:p>
        </w:tc>
        <w:tc>
          <w:tcPr>
            <w:tcW w:w="1440" w:type="dxa"/>
          </w:tcPr>
          <w:p w:rsidR="002850F4" w:rsidRPr="006909ED" w:rsidRDefault="002850F4" w:rsidP="000C164B">
            <w:pPr>
              <w:jc w:val="center"/>
              <w:rPr>
                <w:rFonts w:ascii="Times New Roman" w:hAnsi="Times New Roman" w:cs="Times New Roman"/>
              </w:rPr>
            </w:pPr>
            <w:r>
              <w:rPr>
                <w:rFonts w:ascii="Times New Roman" w:hAnsi="Times New Roman" w:cs="Times New Roman"/>
              </w:rPr>
              <w:t>69.25</w:t>
            </w:r>
          </w:p>
        </w:tc>
      </w:tr>
    </w:tbl>
    <w:p w:rsidR="002850F4" w:rsidRPr="005243F5" w:rsidRDefault="002850F4" w:rsidP="002850F4">
      <w:pPr>
        <w:jc w:val="both"/>
        <w:rPr>
          <w:rFonts w:ascii="Times New Roman" w:hAnsi="Times New Roman" w:cs="Times New Roman"/>
          <w:color w:val="222222"/>
          <w:shd w:val="clear" w:color="auto" w:fill="FFFFFF"/>
        </w:rPr>
      </w:pPr>
    </w:p>
    <w:p w:rsidR="002850F4" w:rsidRDefault="002850F4" w:rsidP="0082029D">
      <w:pPr>
        <w:spacing w:line="360" w:lineRule="auto"/>
        <w:jc w:val="both"/>
        <w:rPr>
          <w:rFonts w:ascii="Times New Roman" w:hAnsi="Times New Roman" w:cs="Times New Roman"/>
          <w:b/>
          <w:color w:val="0070C0"/>
          <w:shd w:val="clear" w:color="auto" w:fill="FFFFFF"/>
        </w:rPr>
      </w:pPr>
      <w:r w:rsidRPr="002133DA">
        <w:rPr>
          <w:rFonts w:ascii="Times New Roman" w:hAnsi="Times New Roman" w:cs="Times New Roman"/>
          <w:b/>
          <w:shd w:val="clear" w:color="auto" w:fill="FFFFFF"/>
        </w:rPr>
        <w:t xml:space="preserve">However, there remains a scope of improvement considering the fact that more than 15.0 lac children are enrolled in Unaided schools in Delhi. </w:t>
      </w:r>
      <w:r w:rsidRPr="002133DA">
        <w:rPr>
          <w:rFonts w:ascii="Times New Roman" w:hAnsi="Times New Roman" w:cs="Times New Roman"/>
          <w:b/>
          <w:color w:val="0070C0"/>
          <w:shd w:val="clear" w:color="auto" w:fill="FFFFFF"/>
        </w:rPr>
        <w:t xml:space="preserve">School administration </w:t>
      </w:r>
      <w:r>
        <w:rPr>
          <w:rFonts w:ascii="Times New Roman" w:hAnsi="Times New Roman" w:cs="Times New Roman"/>
          <w:b/>
          <w:color w:val="0070C0"/>
          <w:shd w:val="clear" w:color="auto" w:fill="FFFFFF"/>
        </w:rPr>
        <w:t>and Parents of children are</w:t>
      </w:r>
      <w:r w:rsidRPr="002133DA">
        <w:rPr>
          <w:rFonts w:ascii="Times New Roman" w:hAnsi="Times New Roman" w:cs="Times New Roman"/>
          <w:b/>
          <w:color w:val="0070C0"/>
          <w:shd w:val="clear" w:color="auto" w:fill="FFFFFF"/>
        </w:rPr>
        <w:t xml:space="preserve"> requested to join this important public health initiative that is in greater interest of our children &amp; adolescents.</w:t>
      </w:r>
    </w:p>
    <w:p w:rsidR="002850F4" w:rsidRDefault="002850F4" w:rsidP="002850F4">
      <w:pPr>
        <w:jc w:val="both"/>
        <w:rPr>
          <w:rFonts w:ascii="Times New Roman" w:hAnsi="Times New Roman" w:cs="Times New Roman"/>
        </w:rPr>
      </w:pPr>
      <w:r>
        <w:rPr>
          <w:rFonts w:ascii="Times New Roman" w:hAnsi="Times New Roman" w:cs="Times New Roman"/>
        </w:rPr>
        <w:t xml:space="preserve">NDD Campaign has </w:t>
      </w:r>
      <w:r w:rsidR="00C80259">
        <w:rPr>
          <w:rFonts w:ascii="Times New Roman" w:hAnsi="Times New Roman" w:cs="Times New Roman"/>
        </w:rPr>
        <w:t xml:space="preserve">also </w:t>
      </w:r>
      <w:r w:rsidR="00675607">
        <w:rPr>
          <w:rFonts w:ascii="Times New Roman" w:hAnsi="Times New Roman" w:cs="Times New Roman"/>
        </w:rPr>
        <w:t>received support</w:t>
      </w:r>
      <w:r>
        <w:rPr>
          <w:rFonts w:ascii="Times New Roman" w:hAnsi="Times New Roman" w:cs="Times New Roman"/>
        </w:rPr>
        <w:t xml:space="preserve"> from professional bodies like Indian Academy of Pediatrics (IAP)</w:t>
      </w:r>
      <w:r w:rsidR="009C52B6">
        <w:rPr>
          <w:rFonts w:ascii="Times New Roman" w:hAnsi="Times New Roman" w:cs="Times New Roman"/>
        </w:rPr>
        <w:t>, Delhi</w:t>
      </w:r>
      <w:r>
        <w:rPr>
          <w:rFonts w:ascii="Times New Roman" w:hAnsi="Times New Roman" w:cs="Times New Roman"/>
        </w:rPr>
        <w:t xml:space="preserve">. </w:t>
      </w:r>
    </w:p>
    <w:p w:rsidR="002850F4" w:rsidRPr="002850F4" w:rsidRDefault="002850F4" w:rsidP="002850F4">
      <w:pPr>
        <w:jc w:val="both"/>
        <w:rPr>
          <w:noProof/>
          <w:lang w:val="en-IN" w:eastAsia="en-IN"/>
        </w:rPr>
      </w:pPr>
      <w:r w:rsidRPr="00A6508F">
        <w:rPr>
          <w:noProof/>
          <w:lang w:val="en-IN" w:eastAsia="en-IN"/>
        </w:rPr>
        <w:t xml:space="preserve"> </w:t>
      </w:r>
      <w:r w:rsidR="003F534E">
        <w:rPr>
          <w:noProof/>
          <w:lang w:val="en-IN" w:eastAsia="en-IN"/>
        </w:rPr>
        <w:drawing>
          <wp:inline distT="0" distB="0" distL="0" distR="0" wp14:anchorId="6FA522B9" wp14:editId="71D8E2C7">
            <wp:extent cx="2409825" cy="2600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063" t="10640" r="35520" b="16650"/>
                    <a:stretch/>
                  </pic:blipFill>
                  <pic:spPr bwMode="auto">
                    <a:xfrm>
                      <a:off x="0" y="0"/>
                      <a:ext cx="2409825" cy="2600325"/>
                    </a:xfrm>
                    <a:prstGeom prst="rect">
                      <a:avLst/>
                    </a:prstGeom>
                    <a:ln>
                      <a:noFill/>
                    </a:ln>
                    <a:extLst>
                      <a:ext uri="{53640926-AAD7-44D8-BBD7-CCE9431645EC}">
                        <a14:shadowObscured xmlns:a14="http://schemas.microsoft.com/office/drawing/2010/main"/>
                      </a:ext>
                    </a:extLst>
                  </pic:spPr>
                </pic:pic>
              </a:graphicData>
            </a:graphic>
          </wp:inline>
        </w:drawing>
      </w:r>
      <w:r w:rsidR="003F534E">
        <w:rPr>
          <w:noProof/>
          <w:lang w:val="en-IN" w:eastAsia="en-IN"/>
        </w:rPr>
        <w:drawing>
          <wp:inline distT="0" distB="0" distL="0" distR="0" wp14:anchorId="06AA02D9" wp14:editId="31FEABFA">
            <wp:extent cx="2381250" cy="2581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062" t="21281" r="35354" b="6602"/>
                    <a:stretch/>
                  </pic:blipFill>
                  <pic:spPr bwMode="auto">
                    <a:xfrm>
                      <a:off x="0" y="0"/>
                      <a:ext cx="2381250" cy="2581275"/>
                    </a:xfrm>
                    <a:prstGeom prst="rect">
                      <a:avLst/>
                    </a:prstGeom>
                    <a:ln>
                      <a:noFill/>
                    </a:ln>
                    <a:extLst>
                      <a:ext uri="{53640926-AAD7-44D8-BBD7-CCE9431645EC}">
                        <a14:shadowObscured xmlns:a14="http://schemas.microsoft.com/office/drawing/2010/main"/>
                      </a:ext>
                    </a:extLst>
                  </pic:spPr>
                </pic:pic>
              </a:graphicData>
            </a:graphic>
          </wp:inline>
        </w:drawing>
      </w:r>
    </w:p>
    <w:p w:rsidR="00410E41" w:rsidRPr="00410E41" w:rsidRDefault="00410E41" w:rsidP="00410E41">
      <w:pPr>
        <w:spacing w:line="360" w:lineRule="auto"/>
        <w:jc w:val="both"/>
        <w:rPr>
          <w:rFonts w:ascii="Times New Roman" w:hAnsi="Times New Roman" w:cs="Times New Roman"/>
          <w:sz w:val="6"/>
        </w:rPr>
      </w:pPr>
    </w:p>
    <w:p w:rsidR="002850F4" w:rsidRDefault="002850F4" w:rsidP="00410E41">
      <w:pPr>
        <w:spacing w:line="360" w:lineRule="auto"/>
        <w:jc w:val="both"/>
        <w:rPr>
          <w:rFonts w:ascii="Times New Roman" w:hAnsi="Times New Roman" w:cs="Times New Roman"/>
        </w:rPr>
      </w:pPr>
      <w:r w:rsidRPr="00FE0AE8">
        <w:rPr>
          <w:rFonts w:ascii="Times New Roman" w:hAnsi="Times New Roman" w:cs="Times New Roman"/>
        </w:rPr>
        <w:t xml:space="preserve">As a part of our commitment to a high quality NDD Program, Department of Health &amp; Family Welfare </w:t>
      </w:r>
      <w:r>
        <w:rPr>
          <w:rFonts w:ascii="Times New Roman" w:hAnsi="Times New Roman" w:cs="Times New Roman"/>
        </w:rPr>
        <w:t>ensures</w:t>
      </w:r>
      <w:r w:rsidRPr="00FE0AE8">
        <w:rPr>
          <w:rFonts w:ascii="Times New Roman" w:hAnsi="Times New Roman" w:cs="Times New Roman"/>
        </w:rPr>
        <w:t xml:space="preserve"> </w:t>
      </w:r>
      <w:r>
        <w:rPr>
          <w:rFonts w:ascii="Times New Roman" w:hAnsi="Times New Roman" w:cs="Times New Roman"/>
        </w:rPr>
        <w:t>that the drugs being used are of standard</w:t>
      </w:r>
      <w:r w:rsidRPr="00FE0AE8">
        <w:rPr>
          <w:rFonts w:ascii="Times New Roman" w:hAnsi="Times New Roman" w:cs="Times New Roman"/>
        </w:rPr>
        <w:t xml:space="preserve"> quality</w:t>
      </w:r>
      <w:r>
        <w:rPr>
          <w:rFonts w:ascii="Times New Roman" w:hAnsi="Times New Roman" w:cs="Times New Roman"/>
        </w:rPr>
        <w:t xml:space="preserve">. </w:t>
      </w:r>
    </w:p>
    <w:p w:rsidR="002850F4" w:rsidRPr="004C4BAD" w:rsidRDefault="002850F4" w:rsidP="006D4EBF">
      <w:pPr>
        <w:spacing w:line="360" w:lineRule="auto"/>
        <w:jc w:val="both"/>
        <w:rPr>
          <w:rFonts w:ascii="Times New Roman" w:hAnsi="Times New Roman" w:cs="Times New Roman"/>
        </w:rPr>
      </w:pPr>
      <w:r w:rsidRPr="004C4BAD">
        <w:rPr>
          <w:rFonts w:ascii="Times New Roman" w:hAnsi="Times New Roman" w:cs="Times New Roman"/>
        </w:rPr>
        <w:t>A</w:t>
      </w:r>
      <w:r w:rsidRPr="002D2AD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C4BAD">
        <w:rPr>
          <w:rFonts w:ascii="Times New Roman" w:hAnsi="Times New Roman" w:cs="Times New Roman"/>
        </w:rPr>
        <w:t xml:space="preserve">lthough Albendazole (the drug used for mass deworming) is considered safe, few adverse events such as nausea, vomiting, pain abdomen, fatigue, dizziness and in rare circumstances seizures may be reported. Most of these adverse events are mild and are transient in nature and are usually more pronounced in children harboring a higher worm load. </w:t>
      </w:r>
      <w:r w:rsidR="006D4EBF">
        <w:rPr>
          <w:rFonts w:ascii="Times New Roman" w:hAnsi="Times New Roman" w:cs="Times New Roman"/>
        </w:rPr>
        <w:t xml:space="preserve">Adverse events reported after </w:t>
      </w:r>
      <w:r w:rsidR="006D4EBF" w:rsidRPr="004C4BAD">
        <w:rPr>
          <w:rFonts w:ascii="Times New Roman" w:hAnsi="Times New Roman" w:cs="Times New Roman"/>
        </w:rPr>
        <w:t xml:space="preserve">administration </w:t>
      </w:r>
      <w:r w:rsidR="006D4EBF">
        <w:rPr>
          <w:rFonts w:ascii="Times New Roman" w:hAnsi="Times New Roman" w:cs="Times New Roman"/>
        </w:rPr>
        <w:t xml:space="preserve">of </w:t>
      </w:r>
      <w:r w:rsidR="006D4EBF">
        <w:rPr>
          <w:rFonts w:ascii="Times New Roman" w:hAnsi="Times New Roman" w:cs="Times New Roman"/>
        </w:rPr>
        <w:lastRenderedPageBreak/>
        <w:t xml:space="preserve">Albendazole may also be </w:t>
      </w:r>
      <w:r w:rsidR="006D4EBF" w:rsidRPr="004C4BAD">
        <w:rPr>
          <w:rFonts w:ascii="Times New Roman" w:hAnsi="Times New Roman" w:cs="Times New Roman"/>
        </w:rPr>
        <w:t xml:space="preserve">coincidental </w:t>
      </w:r>
      <w:r w:rsidR="006D4EBF">
        <w:rPr>
          <w:rFonts w:ascii="Times New Roman" w:hAnsi="Times New Roman" w:cs="Times New Roman"/>
        </w:rPr>
        <w:t>arising out of existing co-morbid condition/s in the child. Prompt and appropriate medical care needs to be ensured accordingly.</w:t>
      </w:r>
    </w:p>
    <w:p w:rsidR="002850F4" w:rsidRPr="00C875EC" w:rsidRDefault="002850F4" w:rsidP="00C875EC">
      <w:pPr>
        <w:spacing w:line="360" w:lineRule="auto"/>
        <w:jc w:val="both"/>
        <w:rPr>
          <w:rFonts w:ascii="Book Antiqua" w:hAnsi="Book Antiqua" w:cs="Times New Roman"/>
        </w:rPr>
      </w:pPr>
      <w:r>
        <w:rPr>
          <w:rFonts w:ascii="Times New Roman" w:hAnsi="Times New Roman" w:cs="Times New Roman"/>
        </w:rPr>
        <w:t>T</w:t>
      </w:r>
      <w:r w:rsidRPr="004C4BAD">
        <w:rPr>
          <w:rFonts w:ascii="Times New Roman" w:hAnsi="Times New Roman" w:cs="Times New Roman"/>
        </w:rPr>
        <w:t>o tackle any exigencies on De-worming &amp; Mop-up Day, Emergency Response System (ERS) is being put in place by the Department</w:t>
      </w:r>
      <w:r w:rsidR="00C875EC">
        <w:rPr>
          <w:rFonts w:ascii="Times New Roman" w:hAnsi="Times New Roman" w:cs="Times New Roman"/>
        </w:rPr>
        <w:t xml:space="preserve">. </w:t>
      </w:r>
      <w:r w:rsidR="00C875EC" w:rsidRPr="00153350">
        <w:rPr>
          <w:rFonts w:ascii="Book Antiqua" w:hAnsi="Book Antiqua" w:cs="Times New Roman"/>
        </w:rPr>
        <w:t xml:space="preserve">As a part of ERS, </w:t>
      </w:r>
      <w:r w:rsidR="00C875EC">
        <w:rPr>
          <w:rFonts w:ascii="Book Antiqua" w:hAnsi="Book Antiqua" w:cs="Times New Roman"/>
        </w:rPr>
        <w:t xml:space="preserve">in addition to the public hospitals that remain open for 24 hours on all seven days of the week, </w:t>
      </w:r>
      <w:r w:rsidR="00C875EC" w:rsidRPr="00153350">
        <w:rPr>
          <w:rFonts w:ascii="Book Antiqua" w:hAnsi="Book Antiqua" w:cs="Times New Roman"/>
        </w:rPr>
        <w:t xml:space="preserve">all Delhi Govt. </w:t>
      </w:r>
      <w:r w:rsidR="00C875EC">
        <w:rPr>
          <w:rFonts w:ascii="Book Antiqua" w:hAnsi="Book Antiqua" w:cs="Times New Roman"/>
        </w:rPr>
        <w:t>dispensaries</w:t>
      </w:r>
      <w:bookmarkStart w:id="0" w:name="_GoBack"/>
      <w:bookmarkEnd w:id="0"/>
      <w:r w:rsidR="00C875EC">
        <w:rPr>
          <w:rFonts w:ascii="Book Antiqua" w:hAnsi="Book Antiqua" w:cs="Times New Roman"/>
        </w:rPr>
        <w:t xml:space="preserve"> </w:t>
      </w:r>
      <w:r w:rsidR="00C875EC" w:rsidRPr="00153350">
        <w:rPr>
          <w:rFonts w:ascii="Book Antiqua" w:hAnsi="Book Antiqua" w:cs="Times New Roman"/>
        </w:rPr>
        <w:t>remain open and on High Alert for extended hours from 8: 00 AM to 6: 00 PM on both the days. Nodal Officers at public Hospitals are identified to ensure minimum response time in case of any emergency. Beside</w:t>
      </w:r>
      <w:r w:rsidR="00C875EC">
        <w:rPr>
          <w:rFonts w:ascii="Book Antiqua" w:hAnsi="Book Antiqua" w:cs="Times New Roman"/>
        </w:rPr>
        <w:t xml:space="preserve">s, CATS ambulance services </w:t>
      </w:r>
      <w:r w:rsidR="00C875EC" w:rsidRPr="00153350">
        <w:rPr>
          <w:rFonts w:ascii="Book Antiqua" w:hAnsi="Book Antiqua" w:cs="Times New Roman"/>
        </w:rPr>
        <w:t xml:space="preserve">remain on high alert on the program days. </w:t>
      </w:r>
    </w:p>
    <w:p w:rsidR="002850F4" w:rsidRDefault="002850F4" w:rsidP="002850F4">
      <w:pPr>
        <w:pStyle w:val="NoSpacing"/>
        <w:jc w:val="center"/>
        <w:rPr>
          <w:rFonts w:ascii="Times New Roman" w:hAnsi="Times New Roman" w:cs="Times New Roman"/>
          <w:b/>
          <w:sz w:val="32"/>
          <w:szCs w:val="32"/>
        </w:rPr>
      </w:pPr>
      <w:r>
        <w:rPr>
          <w:rFonts w:ascii="Times New Roman" w:hAnsi="Times New Roman" w:cs="Times New Roman"/>
          <w:b/>
          <w:sz w:val="32"/>
          <w:szCs w:val="32"/>
        </w:rPr>
        <w:t>Key Message to Parents/School Administration</w:t>
      </w:r>
    </w:p>
    <w:p w:rsidR="002850F4" w:rsidRDefault="002850F4" w:rsidP="002850F4">
      <w:pPr>
        <w:pStyle w:val="NoSpacing"/>
        <w:jc w:val="center"/>
        <w:rPr>
          <w:rFonts w:ascii="Times New Roman" w:hAnsi="Times New Roman" w:cs="Times New Roman"/>
          <w:b/>
          <w:sz w:val="32"/>
          <w:szCs w:val="32"/>
        </w:rPr>
      </w:pPr>
    </w:p>
    <w:p w:rsidR="002850F4" w:rsidRDefault="002850F4" w:rsidP="009F3EE7">
      <w:pPr>
        <w:pStyle w:val="NoSpacing"/>
        <w:numPr>
          <w:ilvl w:val="0"/>
          <w:numId w:val="1"/>
        </w:numPr>
        <w:spacing w:line="360" w:lineRule="auto"/>
        <w:ind w:left="720"/>
        <w:jc w:val="both"/>
        <w:rPr>
          <w:rFonts w:ascii="Times New Roman" w:hAnsi="Times New Roman" w:cs="Times New Roman"/>
        </w:rPr>
      </w:pPr>
      <w:r w:rsidRPr="00483585">
        <w:rPr>
          <w:rFonts w:ascii="Times New Roman" w:hAnsi="Times New Roman" w:cs="Times New Roman"/>
        </w:rPr>
        <w:t xml:space="preserve">Administration of </w:t>
      </w:r>
      <w:r>
        <w:rPr>
          <w:rFonts w:ascii="Times New Roman" w:hAnsi="Times New Roman" w:cs="Times New Roman"/>
        </w:rPr>
        <w:t>single, age appropriate dose of Tablet Albendazole to children is recommended by Govt. of India.</w:t>
      </w:r>
    </w:p>
    <w:p w:rsidR="002850F4" w:rsidRDefault="002850F4" w:rsidP="009F3EE7">
      <w:pPr>
        <w:pStyle w:val="NoSpacing"/>
        <w:numPr>
          <w:ilvl w:val="0"/>
          <w:numId w:val="1"/>
        </w:numPr>
        <w:spacing w:line="360" w:lineRule="auto"/>
        <w:ind w:left="720"/>
        <w:jc w:val="both"/>
        <w:rPr>
          <w:rFonts w:ascii="Times New Roman" w:hAnsi="Times New Roman" w:cs="Times New Roman"/>
        </w:rPr>
      </w:pPr>
      <w:r>
        <w:rPr>
          <w:rFonts w:ascii="Times New Roman" w:hAnsi="Times New Roman" w:cs="Times New Roman"/>
        </w:rPr>
        <w:t>Tablet Albendazole is safe and is used extensively across the globe for mass deworming.</w:t>
      </w:r>
    </w:p>
    <w:p w:rsidR="002850F4" w:rsidRDefault="002850F4" w:rsidP="009F3EE7">
      <w:pPr>
        <w:pStyle w:val="NoSpacing"/>
        <w:numPr>
          <w:ilvl w:val="0"/>
          <w:numId w:val="1"/>
        </w:numPr>
        <w:spacing w:line="360" w:lineRule="auto"/>
        <w:ind w:left="720"/>
        <w:jc w:val="both"/>
        <w:rPr>
          <w:rFonts w:ascii="Times New Roman" w:hAnsi="Times New Roman" w:cs="Times New Roman"/>
        </w:rPr>
      </w:pPr>
      <w:r>
        <w:rPr>
          <w:rFonts w:ascii="Times New Roman" w:hAnsi="Times New Roman" w:cs="Times New Roman"/>
        </w:rPr>
        <w:t xml:space="preserve">Tablet Albendazole used is of standard quality and is administered by trained teachers and </w:t>
      </w:r>
      <w:proofErr w:type="spellStart"/>
      <w:r>
        <w:rPr>
          <w:rFonts w:ascii="Times New Roman" w:hAnsi="Times New Roman" w:cs="Times New Roman"/>
        </w:rPr>
        <w:t>anganwadi</w:t>
      </w:r>
      <w:proofErr w:type="spellEnd"/>
      <w:r>
        <w:rPr>
          <w:rFonts w:ascii="Times New Roman" w:hAnsi="Times New Roman" w:cs="Times New Roman"/>
        </w:rPr>
        <w:t xml:space="preserve"> workers.</w:t>
      </w:r>
    </w:p>
    <w:p w:rsidR="002850F4" w:rsidRDefault="002850F4" w:rsidP="009F3EE7">
      <w:pPr>
        <w:pStyle w:val="NoSpacing"/>
        <w:numPr>
          <w:ilvl w:val="0"/>
          <w:numId w:val="1"/>
        </w:numPr>
        <w:spacing w:line="360" w:lineRule="auto"/>
        <w:ind w:left="720"/>
        <w:jc w:val="both"/>
        <w:rPr>
          <w:rFonts w:ascii="Times New Roman" w:hAnsi="Times New Roman" w:cs="Times New Roman"/>
        </w:rPr>
      </w:pPr>
      <w:r>
        <w:rPr>
          <w:rFonts w:ascii="Times New Roman" w:hAnsi="Times New Roman" w:cs="Times New Roman"/>
        </w:rPr>
        <w:t xml:space="preserve">Albendazole is not administered to acutely ill children/those on long term medications/ children with history of allergy associated with </w:t>
      </w:r>
      <w:proofErr w:type="spellStart"/>
      <w:r>
        <w:rPr>
          <w:rFonts w:ascii="Times New Roman" w:hAnsi="Times New Roman" w:cs="Times New Roman"/>
        </w:rPr>
        <w:t>albendazole</w:t>
      </w:r>
      <w:proofErr w:type="spellEnd"/>
      <w:r>
        <w:rPr>
          <w:rFonts w:ascii="Times New Roman" w:hAnsi="Times New Roman" w:cs="Times New Roman"/>
        </w:rPr>
        <w:t>.</w:t>
      </w:r>
    </w:p>
    <w:p w:rsidR="002850F4" w:rsidRDefault="002850F4" w:rsidP="009F3EE7">
      <w:pPr>
        <w:pStyle w:val="NoSpacing"/>
        <w:numPr>
          <w:ilvl w:val="0"/>
          <w:numId w:val="1"/>
        </w:numPr>
        <w:spacing w:line="360" w:lineRule="auto"/>
        <w:ind w:left="720"/>
        <w:jc w:val="both"/>
        <w:rPr>
          <w:rFonts w:ascii="Times New Roman" w:hAnsi="Times New Roman" w:cs="Times New Roman"/>
        </w:rPr>
      </w:pPr>
      <w:r>
        <w:rPr>
          <w:rFonts w:ascii="Times New Roman" w:hAnsi="Times New Roman" w:cs="Times New Roman"/>
        </w:rPr>
        <w:t xml:space="preserve"> Intestinal worms may cause malnutrition and Iron Deficiency Anemia. Albendazole helps children get rid of these parasitic intestinal worms.</w:t>
      </w:r>
    </w:p>
    <w:p w:rsidR="002850F4" w:rsidRDefault="002850F4" w:rsidP="009F3EE7">
      <w:pPr>
        <w:pStyle w:val="NoSpacing"/>
        <w:numPr>
          <w:ilvl w:val="0"/>
          <w:numId w:val="1"/>
        </w:numPr>
        <w:spacing w:line="360" w:lineRule="auto"/>
        <w:ind w:left="720"/>
        <w:jc w:val="both"/>
        <w:rPr>
          <w:rFonts w:ascii="Times New Roman" w:hAnsi="Times New Roman" w:cs="Times New Roman"/>
        </w:rPr>
      </w:pPr>
      <w:r>
        <w:rPr>
          <w:rFonts w:ascii="Times New Roman" w:hAnsi="Times New Roman" w:cs="Times New Roman"/>
        </w:rPr>
        <w:t>Parents and School administration are requested to come forward and ensure that all eligible children are administered Tablet Albendazole on National Deworming Day.</w:t>
      </w:r>
    </w:p>
    <w:p w:rsidR="000129E2" w:rsidRPr="001547D4" w:rsidRDefault="000129E2" w:rsidP="000129E2">
      <w:pPr>
        <w:pStyle w:val="NoSpacing"/>
        <w:spacing w:line="360" w:lineRule="auto"/>
        <w:ind w:left="720"/>
        <w:jc w:val="both"/>
        <w:rPr>
          <w:rFonts w:ascii="Times New Roman" w:hAnsi="Times New Roman" w:cs="Times New Roman"/>
          <w:sz w:val="8"/>
        </w:rPr>
      </w:pPr>
    </w:p>
    <w:p w:rsidR="000129E2" w:rsidRDefault="000129E2" w:rsidP="000129E2">
      <w:pPr>
        <w:pStyle w:val="NoSpacing"/>
        <w:spacing w:line="360" w:lineRule="auto"/>
        <w:ind w:left="360"/>
        <w:jc w:val="both"/>
        <w:rPr>
          <w:rFonts w:ascii="Times New Roman" w:hAnsi="Times New Roman" w:cs="Times New Roman"/>
        </w:rPr>
      </w:pPr>
      <w:r>
        <w:rPr>
          <w:rFonts w:ascii="Times New Roman" w:hAnsi="Times New Roman" w:cs="Times New Roman"/>
        </w:rPr>
        <w:t>However, Administration of Albendazole during National Deworming Day is completely voluntary.</w:t>
      </w:r>
    </w:p>
    <w:p w:rsidR="002850F4" w:rsidRPr="001547D4" w:rsidRDefault="002850F4" w:rsidP="008B156D">
      <w:pPr>
        <w:pStyle w:val="NoSpacing"/>
        <w:spacing w:line="360" w:lineRule="auto"/>
        <w:jc w:val="both"/>
        <w:rPr>
          <w:rFonts w:ascii="Times New Roman" w:hAnsi="Times New Roman" w:cs="Times New Roman"/>
          <w:sz w:val="12"/>
        </w:rPr>
      </w:pPr>
    </w:p>
    <w:p w:rsidR="002850F4" w:rsidRDefault="002850F4" w:rsidP="002850F4">
      <w:pPr>
        <w:pStyle w:val="NoSpacing"/>
        <w:jc w:val="center"/>
        <w:rPr>
          <w:rFonts w:ascii="Times New Roman" w:hAnsi="Times New Roman" w:cs="Times New Roman"/>
          <w:b/>
          <w:sz w:val="24"/>
          <w:szCs w:val="24"/>
        </w:rPr>
      </w:pPr>
      <w:r w:rsidRPr="00B14E76">
        <w:rPr>
          <w:rFonts w:ascii="Times New Roman" w:hAnsi="Times New Roman" w:cs="Times New Roman"/>
          <w:b/>
          <w:sz w:val="24"/>
          <w:szCs w:val="24"/>
        </w:rPr>
        <w:t>What if a Child could not be administered Albendazole on National Deworming Day (due to illness, absenteeism or any other reason)?</w:t>
      </w:r>
      <w:r>
        <w:rPr>
          <w:rFonts w:ascii="Times New Roman" w:hAnsi="Times New Roman" w:cs="Times New Roman"/>
          <w:b/>
          <w:sz w:val="24"/>
          <w:szCs w:val="24"/>
        </w:rPr>
        <w:t xml:space="preserve"> </w:t>
      </w:r>
    </w:p>
    <w:p w:rsidR="002850F4" w:rsidRPr="00B14E76" w:rsidRDefault="002850F4" w:rsidP="008B156D">
      <w:pPr>
        <w:pStyle w:val="NoSpacing"/>
        <w:spacing w:line="360" w:lineRule="auto"/>
        <w:jc w:val="center"/>
        <w:rPr>
          <w:rFonts w:ascii="Times New Roman" w:hAnsi="Times New Roman" w:cs="Times New Roman"/>
          <w:b/>
          <w:sz w:val="24"/>
          <w:szCs w:val="24"/>
        </w:rPr>
      </w:pPr>
    </w:p>
    <w:p w:rsidR="002850F4" w:rsidRDefault="002850F4" w:rsidP="003E4567">
      <w:pPr>
        <w:pStyle w:val="NoSpacing"/>
        <w:numPr>
          <w:ilvl w:val="0"/>
          <w:numId w:val="2"/>
        </w:numPr>
        <w:spacing w:line="360" w:lineRule="auto"/>
        <w:jc w:val="center"/>
        <w:rPr>
          <w:rFonts w:ascii="Times New Roman" w:hAnsi="Times New Roman" w:cs="Times New Roman"/>
        </w:rPr>
      </w:pPr>
      <w:r>
        <w:rPr>
          <w:rFonts w:ascii="Times New Roman" w:hAnsi="Times New Roman" w:cs="Times New Roman"/>
        </w:rPr>
        <w:t>Children who missed out on National Deworming Day (10</w:t>
      </w:r>
      <w:r w:rsidRPr="00B14E76">
        <w:rPr>
          <w:rFonts w:ascii="Times New Roman" w:hAnsi="Times New Roman" w:cs="Times New Roman"/>
          <w:vertAlign w:val="superscript"/>
        </w:rPr>
        <w:t>th</w:t>
      </w:r>
      <w:r>
        <w:rPr>
          <w:rFonts w:ascii="Times New Roman" w:hAnsi="Times New Roman" w:cs="Times New Roman"/>
        </w:rPr>
        <w:t xml:space="preserve"> February, 2020) and are otherwise eligible for administration of Albendazole may be administered the drug on </w:t>
      </w:r>
      <w:r w:rsidRPr="00B14E76">
        <w:rPr>
          <w:rFonts w:ascii="Times New Roman" w:hAnsi="Times New Roman" w:cs="Times New Roman"/>
          <w:b/>
          <w:color w:val="FF0000"/>
          <w:sz w:val="36"/>
          <w:szCs w:val="36"/>
        </w:rPr>
        <w:t>Mop Up Day -17</w:t>
      </w:r>
      <w:r w:rsidRPr="00B14E76">
        <w:rPr>
          <w:rFonts w:ascii="Times New Roman" w:hAnsi="Times New Roman" w:cs="Times New Roman"/>
          <w:b/>
          <w:color w:val="FF0000"/>
          <w:sz w:val="36"/>
          <w:szCs w:val="36"/>
          <w:vertAlign w:val="superscript"/>
        </w:rPr>
        <w:t>th</w:t>
      </w:r>
      <w:r w:rsidRPr="00B14E76">
        <w:rPr>
          <w:rFonts w:ascii="Times New Roman" w:hAnsi="Times New Roman" w:cs="Times New Roman"/>
          <w:b/>
          <w:color w:val="FF0000"/>
          <w:sz w:val="36"/>
          <w:szCs w:val="36"/>
        </w:rPr>
        <w:t xml:space="preserve"> February,</w:t>
      </w:r>
      <w:r>
        <w:rPr>
          <w:rFonts w:ascii="Times New Roman" w:hAnsi="Times New Roman" w:cs="Times New Roman"/>
          <w:b/>
          <w:color w:val="FF0000"/>
          <w:sz w:val="36"/>
          <w:szCs w:val="36"/>
        </w:rPr>
        <w:t xml:space="preserve"> </w:t>
      </w:r>
      <w:r w:rsidRPr="00B14E76">
        <w:rPr>
          <w:rFonts w:ascii="Times New Roman" w:hAnsi="Times New Roman" w:cs="Times New Roman"/>
          <w:b/>
          <w:color w:val="FF0000"/>
          <w:sz w:val="36"/>
          <w:szCs w:val="36"/>
        </w:rPr>
        <w:t>2020</w:t>
      </w:r>
    </w:p>
    <w:p w:rsidR="002850F4" w:rsidRDefault="002850F4" w:rsidP="002850F4">
      <w:pPr>
        <w:pStyle w:val="NoSpacing"/>
        <w:ind w:left="1080"/>
        <w:rPr>
          <w:rFonts w:ascii="Times New Roman" w:hAnsi="Times New Roman" w:cs="Times New Roman"/>
        </w:rPr>
      </w:pPr>
    </w:p>
    <w:p w:rsidR="008B156D" w:rsidRDefault="008B156D" w:rsidP="008B156D">
      <w:pPr>
        <w:pStyle w:val="NoSpacing"/>
        <w:rPr>
          <w:rFonts w:ascii="Times New Roman" w:hAnsi="Times New Roman" w:cs="Times New Roman"/>
          <w:b/>
          <w:color w:val="0070C0"/>
          <w:sz w:val="32"/>
          <w:szCs w:val="32"/>
        </w:rPr>
      </w:pPr>
    </w:p>
    <w:p w:rsidR="002850F4" w:rsidRPr="001547D4" w:rsidRDefault="001547D4" w:rsidP="00C37085">
      <w:pPr>
        <w:pStyle w:val="NoSpacing"/>
        <w:jc w:val="both"/>
        <w:rPr>
          <w:rFonts w:ascii="Times New Roman" w:hAnsi="Times New Roman" w:cs="Times New Roman"/>
          <w:b/>
          <w:color w:val="0070C0"/>
          <w:sz w:val="28"/>
          <w:szCs w:val="28"/>
        </w:rPr>
      </w:pPr>
      <w:r w:rsidRPr="001547D4">
        <w:rPr>
          <w:rFonts w:ascii="Times New Roman" w:hAnsi="Times New Roman" w:cs="Times New Roman"/>
          <w:b/>
          <w:color w:val="0070C0"/>
          <w:sz w:val="28"/>
          <w:szCs w:val="28"/>
        </w:rPr>
        <w:t>We appeal to all parents to make sure that their child is administered Albendazole on National Deworming Day and contribute in making</w:t>
      </w:r>
      <w:r w:rsidR="002850F4" w:rsidRPr="001547D4">
        <w:rPr>
          <w:rFonts w:ascii="Times New Roman" w:hAnsi="Times New Roman" w:cs="Times New Roman"/>
          <w:b/>
          <w:color w:val="0070C0"/>
          <w:sz w:val="28"/>
          <w:szCs w:val="28"/>
        </w:rPr>
        <w:t xml:space="preserve"> Delhi a “Worm Free City”</w:t>
      </w:r>
      <w:r w:rsidR="00C37085">
        <w:rPr>
          <w:rFonts w:ascii="Times New Roman" w:hAnsi="Times New Roman" w:cs="Times New Roman"/>
          <w:b/>
          <w:color w:val="0070C0"/>
          <w:sz w:val="28"/>
          <w:szCs w:val="28"/>
        </w:rPr>
        <w:t>.</w:t>
      </w:r>
    </w:p>
    <w:sectPr w:rsidR="002850F4" w:rsidRPr="00154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2FF"/>
    <w:multiLevelType w:val="hybridMultilevel"/>
    <w:tmpl w:val="6C26876E"/>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2D781794"/>
    <w:multiLevelType w:val="hybridMultilevel"/>
    <w:tmpl w:val="642C506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F4"/>
    <w:rsid w:val="000129E2"/>
    <w:rsid w:val="001120B9"/>
    <w:rsid w:val="00143183"/>
    <w:rsid w:val="001547D4"/>
    <w:rsid w:val="001D1821"/>
    <w:rsid w:val="002850F4"/>
    <w:rsid w:val="002E7884"/>
    <w:rsid w:val="003E4567"/>
    <w:rsid w:val="003F534E"/>
    <w:rsid w:val="00410E41"/>
    <w:rsid w:val="00675607"/>
    <w:rsid w:val="006D4EBF"/>
    <w:rsid w:val="0082029D"/>
    <w:rsid w:val="008B156D"/>
    <w:rsid w:val="00914321"/>
    <w:rsid w:val="009C52B6"/>
    <w:rsid w:val="009F3EE7"/>
    <w:rsid w:val="00B349BF"/>
    <w:rsid w:val="00B938D2"/>
    <w:rsid w:val="00BD7B24"/>
    <w:rsid w:val="00C37085"/>
    <w:rsid w:val="00C80259"/>
    <w:rsid w:val="00C875EC"/>
    <w:rsid w:val="00CD3312"/>
    <w:rsid w:val="00DD0884"/>
    <w:rsid w:val="00DF7FC2"/>
    <w:rsid w:val="00E56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82EE"/>
  <w15:chartTrackingRefBased/>
  <w15:docId w15:val="{3C1FCCAF-D93C-4276-A853-B8EA525A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F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50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50F4"/>
    <w:rPr>
      <w:rFonts w:eastAsiaTheme="minorEastAsia"/>
      <w:lang w:val="en-US"/>
    </w:rPr>
  </w:style>
  <w:style w:type="table" w:styleId="TableGrid">
    <w:name w:val="Table Grid"/>
    <w:basedOn w:val="TableNormal"/>
    <w:uiPriority w:val="59"/>
    <w:rsid w:val="002850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0F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012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E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2020-01-02T11:46:00Z</cp:lastPrinted>
  <dcterms:created xsi:type="dcterms:W3CDTF">2020-01-02T11:33:00Z</dcterms:created>
  <dcterms:modified xsi:type="dcterms:W3CDTF">2020-01-21T05:08:00Z</dcterms:modified>
</cp:coreProperties>
</file>